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BE021C" w14:textId="03BCE75F" w:rsidR="003C4FA2" w:rsidRDefault="00563D2A" w:rsidP="003C4FA2">
      <w:pPr>
        <w:spacing w:line="480" w:lineRule="auto"/>
        <w:jc w:val="both"/>
      </w:pPr>
      <w:r>
        <w:t>Table 2</w:t>
      </w:r>
      <w:bookmarkStart w:id="0" w:name="_GoBack"/>
      <w:bookmarkEnd w:id="0"/>
      <w:r w:rsidR="003C4FA2">
        <w:t>: Characteristics and casemix of the analyzed audits</w:t>
      </w:r>
    </w:p>
    <w:tbl>
      <w:tblPr>
        <w:tblStyle w:val="Tablaconcuadrcula"/>
        <w:tblW w:w="1530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345"/>
        <w:gridCol w:w="1112"/>
        <w:gridCol w:w="873"/>
        <w:gridCol w:w="993"/>
        <w:gridCol w:w="993"/>
        <w:gridCol w:w="753"/>
        <w:gridCol w:w="753"/>
        <w:gridCol w:w="1112"/>
        <w:gridCol w:w="993"/>
        <w:gridCol w:w="993"/>
        <w:gridCol w:w="993"/>
        <w:gridCol w:w="993"/>
        <w:gridCol w:w="801"/>
        <w:gridCol w:w="801"/>
        <w:gridCol w:w="801"/>
      </w:tblGrid>
      <w:tr w:rsidR="003C4FA2" w:rsidRPr="00E14869" w14:paraId="65FA06F5" w14:textId="77777777" w:rsidTr="000C212B">
        <w:trPr>
          <w:trHeight w:val="567"/>
        </w:trPr>
        <w:tc>
          <w:tcPr>
            <w:tcW w:w="2345" w:type="dxa"/>
          </w:tcPr>
          <w:p w14:paraId="12639B3B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12" w:type="dxa"/>
          </w:tcPr>
          <w:p w14:paraId="1246DC9C" w14:textId="3E2ADDC7" w:rsidR="003C4FA2" w:rsidRPr="00E14869" w:rsidRDefault="003C4FA2" w:rsidP="00C078B9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Spain (RNFC)</w:t>
            </w:r>
            <w:r>
              <w:rPr>
                <w:sz w:val="16"/>
                <w:szCs w:val="16"/>
              </w:rPr>
              <w:t xml:space="preserve"> [</w:t>
            </w:r>
            <w:r w:rsidR="00C078B9">
              <w:rPr>
                <w:sz w:val="16"/>
                <w:szCs w:val="16"/>
              </w:rPr>
              <w:t>21</w:t>
            </w:r>
            <w:r>
              <w:rPr>
                <w:sz w:val="16"/>
                <w:szCs w:val="16"/>
              </w:rPr>
              <w:t>]</w:t>
            </w:r>
          </w:p>
        </w:tc>
        <w:tc>
          <w:tcPr>
            <w:tcW w:w="873" w:type="dxa"/>
          </w:tcPr>
          <w:p w14:paraId="438A0CA9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Sweden (Rikshöft)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noProof/>
                <w:sz w:val="16"/>
                <w:szCs w:val="16"/>
              </w:rPr>
              <w:t>[9]</w:t>
            </w:r>
          </w:p>
        </w:tc>
        <w:tc>
          <w:tcPr>
            <w:tcW w:w="993" w:type="dxa"/>
          </w:tcPr>
          <w:p w14:paraId="22148DE2" w14:textId="39E26CC6" w:rsidR="003C4FA2" w:rsidRPr="00E14869" w:rsidRDefault="003C4FA2" w:rsidP="00C078B9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Scotland (SHFA)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noProof/>
                <w:sz w:val="16"/>
                <w:szCs w:val="16"/>
              </w:rPr>
              <w:t>[</w:t>
            </w:r>
            <w:r w:rsidR="00C078B9">
              <w:rPr>
                <w:noProof/>
                <w:sz w:val="16"/>
                <w:szCs w:val="16"/>
              </w:rPr>
              <w:t>23</w:t>
            </w:r>
            <w:r>
              <w:rPr>
                <w:noProof/>
                <w:sz w:val="16"/>
                <w:szCs w:val="16"/>
              </w:rPr>
              <w:t>]</w:t>
            </w:r>
          </w:p>
        </w:tc>
        <w:tc>
          <w:tcPr>
            <w:tcW w:w="993" w:type="dxa"/>
          </w:tcPr>
          <w:p w14:paraId="0993CC74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Denmark</w:t>
            </w:r>
          </w:p>
          <w:p w14:paraId="06173E35" w14:textId="006BF8E6" w:rsidR="003C4FA2" w:rsidRPr="00E14869" w:rsidRDefault="003C4FA2" w:rsidP="00C078B9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(DTRHL)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noProof/>
                <w:sz w:val="16"/>
                <w:szCs w:val="16"/>
              </w:rPr>
              <w:t>[</w:t>
            </w:r>
            <w:r w:rsidR="00C078B9">
              <w:rPr>
                <w:noProof/>
                <w:sz w:val="16"/>
                <w:szCs w:val="16"/>
              </w:rPr>
              <w:t>24</w:t>
            </w:r>
            <w:r>
              <w:rPr>
                <w:noProof/>
                <w:sz w:val="16"/>
                <w:szCs w:val="16"/>
              </w:rPr>
              <w:t>]</w:t>
            </w:r>
          </w:p>
        </w:tc>
        <w:tc>
          <w:tcPr>
            <w:tcW w:w="753" w:type="dxa"/>
          </w:tcPr>
          <w:p w14:paraId="44BA3658" w14:textId="01CD83F0" w:rsidR="003C4FA2" w:rsidRPr="00E14869" w:rsidRDefault="003C4FA2" w:rsidP="00C078B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Finland (PERFECT) [</w:t>
            </w:r>
            <w:r w:rsidR="00C078B9">
              <w:rPr>
                <w:sz w:val="16"/>
                <w:szCs w:val="16"/>
              </w:rPr>
              <w:t>25</w:t>
            </w:r>
            <w:r>
              <w:rPr>
                <w:sz w:val="16"/>
                <w:szCs w:val="16"/>
              </w:rPr>
              <w:t>]</w:t>
            </w:r>
          </w:p>
        </w:tc>
        <w:tc>
          <w:tcPr>
            <w:tcW w:w="753" w:type="dxa"/>
          </w:tcPr>
          <w:p w14:paraId="36C3A590" w14:textId="4A6E10DB" w:rsidR="003C4FA2" w:rsidRPr="00E14869" w:rsidRDefault="003C4FA2" w:rsidP="00C078B9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Norway (NHR)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noProof/>
                <w:sz w:val="16"/>
                <w:szCs w:val="16"/>
              </w:rPr>
              <w:t>[</w:t>
            </w:r>
            <w:r w:rsidR="00C078B9">
              <w:rPr>
                <w:noProof/>
                <w:sz w:val="16"/>
                <w:szCs w:val="16"/>
              </w:rPr>
              <w:t>26</w:t>
            </w:r>
            <w:r>
              <w:rPr>
                <w:noProof/>
                <w:sz w:val="16"/>
                <w:szCs w:val="16"/>
              </w:rPr>
              <w:t>]</w:t>
            </w:r>
          </w:p>
        </w:tc>
        <w:tc>
          <w:tcPr>
            <w:tcW w:w="1112" w:type="dxa"/>
          </w:tcPr>
          <w:p w14:paraId="0AB345C1" w14:textId="1E0BC59F" w:rsidR="003C4FA2" w:rsidRPr="00E14869" w:rsidRDefault="003C4FA2" w:rsidP="00C078B9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England, Wales, Northern Ireland (NHFD)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noProof/>
                <w:sz w:val="16"/>
                <w:szCs w:val="16"/>
              </w:rPr>
              <w:t>[</w:t>
            </w:r>
            <w:r w:rsidR="00C078B9">
              <w:rPr>
                <w:noProof/>
                <w:sz w:val="16"/>
                <w:szCs w:val="16"/>
              </w:rPr>
              <w:t>27</w:t>
            </w:r>
            <w:r>
              <w:rPr>
                <w:noProof/>
                <w:sz w:val="16"/>
                <w:szCs w:val="16"/>
              </w:rPr>
              <w:t>]</w:t>
            </w:r>
          </w:p>
        </w:tc>
        <w:tc>
          <w:tcPr>
            <w:tcW w:w="993" w:type="dxa"/>
          </w:tcPr>
          <w:p w14:paraId="1A87B8AF" w14:textId="1BE27ADF" w:rsidR="003C4FA2" w:rsidRPr="00E14869" w:rsidRDefault="003C4FA2" w:rsidP="00C078B9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United States (Kaiser Permanente)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noProof/>
                <w:sz w:val="16"/>
                <w:szCs w:val="16"/>
              </w:rPr>
              <w:t>[</w:t>
            </w:r>
            <w:r w:rsidR="00C078B9">
              <w:rPr>
                <w:noProof/>
                <w:sz w:val="16"/>
                <w:szCs w:val="16"/>
              </w:rPr>
              <w:t>28</w:t>
            </w:r>
            <w:r>
              <w:rPr>
                <w:noProof/>
                <w:sz w:val="16"/>
                <w:szCs w:val="16"/>
              </w:rPr>
              <w:t>]</w:t>
            </w:r>
          </w:p>
        </w:tc>
        <w:tc>
          <w:tcPr>
            <w:tcW w:w="993" w:type="dxa"/>
          </w:tcPr>
          <w:p w14:paraId="63C4D48F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Ireland</w:t>
            </w:r>
          </w:p>
          <w:p w14:paraId="111B5AA1" w14:textId="0C510ECF" w:rsidR="003C4FA2" w:rsidRPr="00E14869" w:rsidRDefault="003C4FA2" w:rsidP="00C078B9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 xml:space="preserve"> (IHFD)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noProof/>
                <w:sz w:val="16"/>
                <w:szCs w:val="16"/>
              </w:rPr>
              <w:t>[</w:t>
            </w:r>
            <w:r w:rsidR="00C078B9">
              <w:rPr>
                <w:noProof/>
                <w:sz w:val="16"/>
                <w:szCs w:val="16"/>
              </w:rPr>
              <w:t>30</w:t>
            </w:r>
            <w:r>
              <w:rPr>
                <w:noProof/>
                <w:sz w:val="16"/>
                <w:szCs w:val="16"/>
              </w:rPr>
              <w:t>]</w:t>
            </w:r>
          </w:p>
        </w:tc>
        <w:tc>
          <w:tcPr>
            <w:tcW w:w="993" w:type="dxa"/>
          </w:tcPr>
          <w:p w14:paraId="61707C72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Australia</w:t>
            </w:r>
          </w:p>
          <w:p w14:paraId="336316D4" w14:textId="71A4403D" w:rsidR="003C4FA2" w:rsidRPr="00E14869" w:rsidRDefault="003C4FA2" w:rsidP="00C078B9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(ANZHFR)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noProof/>
                <w:sz w:val="16"/>
                <w:szCs w:val="16"/>
              </w:rPr>
              <w:t>[</w:t>
            </w:r>
            <w:r w:rsidR="00C078B9">
              <w:rPr>
                <w:noProof/>
                <w:sz w:val="16"/>
                <w:szCs w:val="16"/>
              </w:rPr>
              <w:t>31</w:t>
            </w:r>
            <w:r>
              <w:rPr>
                <w:noProof/>
                <w:sz w:val="16"/>
                <w:szCs w:val="16"/>
              </w:rPr>
              <w:t>]</w:t>
            </w:r>
          </w:p>
        </w:tc>
        <w:tc>
          <w:tcPr>
            <w:tcW w:w="993" w:type="dxa"/>
          </w:tcPr>
          <w:p w14:paraId="7B6F8EB1" w14:textId="5B6762ED" w:rsidR="003C4FA2" w:rsidRPr="00E14869" w:rsidRDefault="003C4FA2" w:rsidP="00C078B9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New Zealand (ANZHFR)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noProof/>
                <w:sz w:val="16"/>
                <w:szCs w:val="16"/>
              </w:rPr>
              <w:t>[</w:t>
            </w:r>
            <w:r w:rsidR="00C078B9">
              <w:rPr>
                <w:noProof/>
                <w:sz w:val="16"/>
                <w:szCs w:val="16"/>
              </w:rPr>
              <w:t>31</w:t>
            </w:r>
            <w:r>
              <w:rPr>
                <w:noProof/>
                <w:sz w:val="16"/>
                <w:szCs w:val="16"/>
              </w:rPr>
              <w:t>]</w:t>
            </w:r>
          </w:p>
        </w:tc>
        <w:tc>
          <w:tcPr>
            <w:tcW w:w="801" w:type="dxa"/>
          </w:tcPr>
          <w:p w14:paraId="01C207AD" w14:textId="416C0C06" w:rsidR="003C4FA2" w:rsidRDefault="003C4FA2" w:rsidP="00C078B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Germany (ATR-DGU) [</w:t>
            </w:r>
            <w:r w:rsidR="00C078B9">
              <w:rPr>
                <w:sz w:val="16"/>
                <w:szCs w:val="16"/>
              </w:rPr>
              <w:t>32</w:t>
            </w:r>
            <w:r>
              <w:rPr>
                <w:sz w:val="16"/>
                <w:szCs w:val="16"/>
              </w:rPr>
              <w:t>]</w:t>
            </w:r>
          </w:p>
        </w:tc>
        <w:tc>
          <w:tcPr>
            <w:tcW w:w="801" w:type="dxa"/>
          </w:tcPr>
          <w:p w14:paraId="0BAD3691" w14:textId="4CEA2B62" w:rsidR="003C4FA2" w:rsidRDefault="003C4FA2" w:rsidP="00C078B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Holland</w:t>
            </w:r>
            <w:r w:rsidRPr="00E14869">
              <w:rPr>
                <w:sz w:val="16"/>
                <w:szCs w:val="16"/>
              </w:rPr>
              <w:t xml:space="preserve"> (DHFR)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noProof/>
                <w:sz w:val="16"/>
                <w:szCs w:val="16"/>
              </w:rPr>
              <w:t>[</w:t>
            </w:r>
            <w:r w:rsidR="00C078B9">
              <w:rPr>
                <w:noProof/>
                <w:sz w:val="16"/>
                <w:szCs w:val="16"/>
              </w:rPr>
              <w:t>33</w:t>
            </w:r>
            <w:r>
              <w:rPr>
                <w:noProof/>
                <w:sz w:val="16"/>
                <w:szCs w:val="16"/>
              </w:rPr>
              <w:t>]</w:t>
            </w:r>
          </w:p>
        </w:tc>
        <w:tc>
          <w:tcPr>
            <w:tcW w:w="801" w:type="dxa"/>
          </w:tcPr>
          <w:p w14:paraId="0F130D6E" w14:textId="2357554C" w:rsidR="003C4FA2" w:rsidRDefault="00C078B9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Italy (GIOG</w:t>
            </w:r>
            <w:r w:rsidR="003C4FA2">
              <w:rPr>
                <w:sz w:val="16"/>
                <w:szCs w:val="16"/>
              </w:rPr>
              <w:t>)</w:t>
            </w:r>
          </w:p>
          <w:p w14:paraId="68F6FAA2" w14:textId="0C8E75CB" w:rsidR="003C4FA2" w:rsidRPr="00E14869" w:rsidRDefault="003C4FA2" w:rsidP="00C078B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</w:t>
            </w:r>
            <w:r w:rsidR="00C078B9">
              <w:rPr>
                <w:sz w:val="16"/>
                <w:szCs w:val="16"/>
              </w:rPr>
              <w:t>34</w:t>
            </w:r>
            <w:r>
              <w:rPr>
                <w:sz w:val="16"/>
                <w:szCs w:val="16"/>
              </w:rPr>
              <w:t>]</w:t>
            </w:r>
          </w:p>
        </w:tc>
      </w:tr>
      <w:tr w:rsidR="003C4FA2" w:rsidRPr="00E14869" w14:paraId="728BCAF5" w14:textId="77777777" w:rsidTr="000C212B">
        <w:trPr>
          <w:trHeight w:val="257"/>
        </w:trPr>
        <w:tc>
          <w:tcPr>
            <w:tcW w:w="15309" w:type="dxa"/>
            <w:gridSpan w:val="15"/>
          </w:tcPr>
          <w:p w14:paraId="43E9CEF4" w14:textId="77777777" w:rsidR="003C4FA2" w:rsidRDefault="003C4FA2" w:rsidP="000C212B">
            <w:pPr>
              <w:jc w:val="both"/>
              <w:rPr>
                <w:b/>
                <w:sz w:val="16"/>
                <w:szCs w:val="16"/>
              </w:rPr>
            </w:pPr>
          </w:p>
          <w:p w14:paraId="7BB53A55" w14:textId="77777777" w:rsidR="003C4FA2" w:rsidRPr="00154560" w:rsidRDefault="003C4FA2" w:rsidP="000C212B">
            <w:pPr>
              <w:jc w:val="both"/>
              <w:rPr>
                <w:b/>
                <w:sz w:val="16"/>
                <w:szCs w:val="16"/>
              </w:rPr>
            </w:pPr>
            <w:r w:rsidRPr="00154560">
              <w:rPr>
                <w:b/>
                <w:sz w:val="16"/>
                <w:szCs w:val="16"/>
              </w:rPr>
              <w:t>AUDIT CHARACTERISTICS</w:t>
            </w:r>
          </w:p>
        </w:tc>
      </w:tr>
      <w:tr w:rsidR="003C4FA2" w:rsidRPr="00E14869" w14:paraId="6A12EB3A" w14:textId="77777777" w:rsidTr="000C212B">
        <w:trPr>
          <w:trHeight w:val="132"/>
        </w:trPr>
        <w:tc>
          <w:tcPr>
            <w:tcW w:w="2345" w:type="dxa"/>
          </w:tcPr>
          <w:p w14:paraId="77F61169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Year established</w:t>
            </w:r>
          </w:p>
        </w:tc>
        <w:tc>
          <w:tcPr>
            <w:tcW w:w="1112" w:type="dxa"/>
          </w:tcPr>
          <w:p w14:paraId="3606E574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2017</w:t>
            </w:r>
          </w:p>
        </w:tc>
        <w:tc>
          <w:tcPr>
            <w:tcW w:w="873" w:type="dxa"/>
          </w:tcPr>
          <w:p w14:paraId="419D53CE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1988</w:t>
            </w:r>
          </w:p>
        </w:tc>
        <w:tc>
          <w:tcPr>
            <w:tcW w:w="993" w:type="dxa"/>
          </w:tcPr>
          <w:p w14:paraId="4BA4D64F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1993</w:t>
            </w:r>
          </w:p>
        </w:tc>
        <w:tc>
          <w:tcPr>
            <w:tcW w:w="993" w:type="dxa"/>
          </w:tcPr>
          <w:p w14:paraId="0DBE71B0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2003</w:t>
            </w:r>
          </w:p>
        </w:tc>
        <w:tc>
          <w:tcPr>
            <w:tcW w:w="753" w:type="dxa"/>
          </w:tcPr>
          <w:p w14:paraId="5E1C305F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2004</w:t>
            </w:r>
          </w:p>
        </w:tc>
        <w:tc>
          <w:tcPr>
            <w:tcW w:w="753" w:type="dxa"/>
          </w:tcPr>
          <w:p w14:paraId="7A7898A1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2005</w:t>
            </w:r>
          </w:p>
        </w:tc>
        <w:tc>
          <w:tcPr>
            <w:tcW w:w="1112" w:type="dxa"/>
          </w:tcPr>
          <w:p w14:paraId="7F845CCF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2007</w:t>
            </w:r>
          </w:p>
        </w:tc>
        <w:tc>
          <w:tcPr>
            <w:tcW w:w="993" w:type="dxa"/>
          </w:tcPr>
          <w:p w14:paraId="13E96903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2009</w:t>
            </w:r>
          </w:p>
        </w:tc>
        <w:tc>
          <w:tcPr>
            <w:tcW w:w="993" w:type="dxa"/>
          </w:tcPr>
          <w:p w14:paraId="7C6E5CA5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2012</w:t>
            </w:r>
          </w:p>
        </w:tc>
        <w:tc>
          <w:tcPr>
            <w:tcW w:w="993" w:type="dxa"/>
          </w:tcPr>
          <w:p w14:paraId="30E52DDD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993" w:type="dxa"/>
          </w:tcPr>
          <w:p w14:paraId="631D3DF1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801" w:type="dxa"/>
          </w:tcPr>
          <w:p w14:paraId="73DE2B67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801" w:type="dxa"/>
          </w:tcPr>
          <w:p w14:paraId="2D33FAFE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801" w:type="dxa"/>
          </w:tcPr>
          <w:p w14:paraId="3E309D64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</w:tr>
      <w:tr w:rsidR="003C4FA2" w:rsidRPr="00E14869" w14:paraId="04DB35BF" w14:textId="77777777" w:rsidTr="000C212B">
        <w:trPr>
          <w:trHeight w:val="220"/>
        </w:trPr>
        <w:tc>
          <w:tcPr>
            <w:tcW w:w="2345" w:type="dxa"/>
          </w:tcPr>
          <w:p w14:paraId="72D71178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Age included</w:t>
            </w:r>
            <w:r>
              <w:rPr>
                <w:sz w:val="16"/>
                <w:szCs w:val="16"/>
              </w:rPr>
              <w:t xml:space="preserve"> (years)</w:t>
            </w:r>
          </w:p>
        </w:tc>
        <w:tc>
          <w:tcPr>
            <w:tcW w:w="1112" w:type="dxa"/>
          </w:tcPr>
          <w:p w14:paraId="3FC61D08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4"/>
                <w:szCs w:val="16"/>
              </w:rPr>
              <w:t xml:space="preserve">≥ </w:t>
            </w:r>
            <w:r w:rsidRPr="00E14869">
              <w:rPr>
                <w:sz w:val="16"/>
                <w:szCs w:val="16"/>
              </w:rPr>
              <w:t xml:space="preserve">75 </w:t>
            </w:r>
          </w:p>
        </w:tc>
        <w:tc>
          <w:tcPr>
            <w:tcW w:w="873" w:type="dxa"/>
          </w:tcPr>
          <w:p w14:paraId="2E54A03D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≥ </w:t>
            </w:r>
            <w:r w:rsidRPr="00E14869">
              <w:rPr>
                <w:sz w:val="16"/>
                <w:szCs w:val="16"/>
              </w:rPr>
              <w:t xml:space="preserve">50 </w:t>
            </w:r>
          </w:p>
        </w:tc>
        <w:tc>
          <w:tcPr>
            <w:tcW w:w="993" w:type="dxa"/>
          </w:tcPr>
          <w:p w14:paraId="7F93FFF3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≥ </w:t>
            </w:r>
            <w:r w:rsidRPr="00E14869">
              <w:rPr>
                <w:sz w:val="16"/>
                <w:szCs w:val="16"/>
              </w:rPr>
              <w:t xml:space="preserve">50 </w:t>
            </w:r>
          </w:p>
        </w:tc>
        <w:tc>
          <w:tcPr>
            <w:tcW w:w="993" w:type="dxa"/>
          </w:tcPr>
          <w:p w14:paraId="6BCF0B87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≥ </w:t>
            </w:r>
            <w:r w:rsidRPr="00E14869">
              <w:rPr>
                <w:sz w:val="16"/>
                <w:szCs w:val="16"/>
              </w:rPr>
              <w:t xml:space="preserve">65 </w:t>
            </w:r>
          </w:p>
        </w:tc>
        <w:tc>
          <w:tcPr>
            <w:tcW w:w="753" w:type="dxa"/>
          </w:tcPr>
          <w:p w14:paraId="00FA3CCC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≥ </w:t>
            </w:r>
            <w:r w:rsidRPr="00E14869">
              <w:rPr>
                <w:sz w:val="16"/>
                <w:szCs w:val="16"/>
              </w:rPr>
              <w:t xml:space="preserve">50 </w:t>
            </w:r>
          </w:p>
        </w:tc>
        <w:tc>
          <w:tcPr>
            <w:tcW w:w="753" w:type="dxa"/>
          </w:tcPr>
          <w:p w14:paraId="1AFB103D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All ages</w:t>
            </w:r>
          </w:p>
        </w:tc>
        <w:tc>
          <w:tcPr>
            <w:tcW w:w="1112" w:type="dxa"/>
          </w:tcPr>
          <w:p w14:paraId="2CAABB7F" w14:textId="77777777" w:rsidR="003C4FA2" w:rsidRPr="00154560" w:rsidRDefault="003C4FA2" w:rsidP="000C212B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≥ </w:t>
            </w:r>
            <w:r w:rsidRPr="00154560">
              <w:rPr>
                <w:rFonts w:cs="Arial"/>
                <w:sz w:val="16"/>
                <w:szCs w:val="16"/>
              </w:rPr>
              <w:t xml:space="preserve">60 </w:t>
            </w:r>
          </w:p>
        </w:tc>
        <w:tc>
          <w:tcPr>
            <w:tcW w:w="993" w:type="dxa"/>
          </w:tcPr>
          <w:p w14:paraId="2CE7B31E" w14:textId="77777777" w:rsidR="003C4FA2" w:rsidRPr="00154560" w:rsidRDefault="003C4FA2" w:rsidP="000C212B">
            <w:pPr>
              <w:jc w:val="both"/>
              <w:rPr>
                <w:rFonts w:cs="Arial"/>
                <w:sz w:val="16"/>
                <w:szCs w:val="16"/>
              </w:rPr>
            </w:pPr>
            <w:r w:rsidRPr="00154560">
              <w:rPr>
                <w:rFonts w:cs="Arial"/>
                <w:sz w:val="16"/>
                <w:szCs w:val="16"/>
              </w:rPr>
              <w:t>All ages</w:t>
            </w:r>
          </w:p>
        </w:tc>
        <w:tc>
          <w:tcPr>
            <w:tcW w:w="993" w:type="dxa"/>
          </w:tcPr>
          <w:p w14:paraId="4FCF5C07" w14:textId="77777777" w:rsidR="003C4FA2" w:rsidRPr="00154560" w:rsidRDefault="003C4FA2" w:rsidP="000C212B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≥ </w:t>
            </w:r>
            <w:r w:rsidRPr="00154560">
              <w:rPr>
                <w:rFonts w:cs="Arial"/>
                <w:sz w:val="16"/>
                <w:szCs w:val="16"/>
              </w:rPr>
              <w:t xml:space="preserve">60 </w:t>
            </w:r>
          </w:p>
        </w:tc>
        <w:tc>
          <w:tcPr>
            <w:tcW w:w="993" w:type="dxa"/>
          </w:tcPr>
          <w:p w14:paraId="610A5DBB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4"/>
                <w:szCs w:val="16"/>
              </w:rPr>
              <w:t xml:space="preserve">≥ </w:t>
            </w:r>
            <w:r w:rsidRPr="00E14869">
              <w:rPr>
                <w:sz w:val="16"/>
                <w:szCs w:val="16"/>
              </w:rPr>
              <w:t xml:space="preserve">50 </w:t>
            </w:r>
          </w:p>
        </w:tc>
        <w:tc>
          <w:tcPr>
            <w:tcW w:w="993" w:type="dxa"/>
          </w:tcPr>
          <w:p w14:paraId="65BAC7B7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≥ </w:t>
            </w:r>
            <w:r w:rsidRPr="00E14869">
              <w:rPr>
                <w:sz w:val="16"/>
                <w:szCs w:val="16"/>
              </w:rPr>
              <w:t xml:space="preserve">50 </w:t>
            </w:r>
          </w:p>
        </w:tc>
        <w:tc>
          <w:tcPr>
            <w:tcW w:w="801" w:type="dxa"/>
          </w:tcPr>
          <w:p w14:paraId="498CB031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≥ 7</w:t>
            </w:r>
            <w:r w:rsidRPr="00E14869">
              <w:rPr>
                <w:sz w:val="16"/>
                <w:szCs w:val="16"/>
              </w:rPr>
              <w:t xml:space="preserve">0 </w:t>
            </w:r>
          </w:p>
        </w:tc>
        <w:tc>
          <w:tcPr>
            <w:tcW w:w="801" w:type="dxa"/>
          </w:tcPr>
          <w:p w14:paraId="3550132E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All ages</w:t>
            </w:r>
          </w:p>
        </w:tc>
        <w:tc>
          <w:tcPr>
            <w:tcW w:w="801" w:type="dxa"/>
          </w:tcPr>
          <w:p w14:paraId="5BFC9B35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≥ </w:t>
            </w:r>
            <w:r w:rsidRPr="00E14869">
              <w:rPr>
                <w:sz w:val="16"/>
                <w:szCs w:val="16"/>
              </w:rPr>
              <w:t xml:space="preserve">65 </w:t>
            </w:r>
          </w:p>
        </w:tc>
      </w:tr>
      <w:tr w:rsidR="003C4FA2" w:rsidRPr="00E14869" w14:paraId="37351DBA" w14:textId="77777777" w:rsidTr="000C212B">
        <w:trPr>
          <w:trHeight w:val="254"/>
        </w:trPr>
        <w:tc>
          <w:tcPr>
            <w:tcW w:w="2345" w:type="dxa"/>
          </w:tcPr>
          <w:p w14:paraId="68A98CAB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Duration of Follow-up</w:t>
            </w:r>
            <w:r>
              <w:rPr>
                <w:sz w:val="16"/>
                <w:szCs w:val="16"/>
              </w:rPr>
              <w:t xml:space="preserve"> (days)</w:t>
            </w:r>
          </w:p>
        </w:tc>
        <w:tc>
          <w:tcPr>
            <w:tcW w:w="1112" w:type="dxa"/>
          </w:tcPr>
          <w:p w14:paraId="4B86635F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 xml:space="preserve">30 </w:t>
            </w:r>
          </w:p>
        </w:tc>
        <w:tc>
          <w:tcPr>
            <w:tcW w:w="873" w:type="dxa"/>
          </w:tcPr>
          <w:p w14:paraId="7D9F18E3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 xml:space="preserve">120 </w:t>
            </w:r>
          </w:p>
        </w:tc>
        <w:tc>
          <w:tcPr>
            <w:tcW w:w="993" w:type="dxa"/>
          </w:tcPr>
          <w:p w14:paraId="5B8AB373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 xml:space="preserve">30 </w:t>
            </w:r>
          </w:p>
        </w:tc>
        <w:tc>
          <w:tcPr>
            <w:tcW w:w="993" w:type="dxa"/>
          </w:tcPr>
          <w:p w14:paraId="73132DB2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30 / 2 years</w:t>
            </w:r>
          </w:p>
        </w:tc>
        <w:tc>
          <w:tcPr>
            <w:tcW w:w="753" w:type="dxa"/>
          </w:tcPr>
          <w:p w14:paraId="41CD0D96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30 / 90 / 180 </w:t>
            </w:r>
          </w:p>
        </w:tc>
        <w:tc>
          <w:tcPr>
            <w:tcW w:w="753" w:type="dxa"/>
          </w:tcPr>
          <w:p w14:paraId="728EFA26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 xml:space="preserve">120 </w:t>
            </w:r>
          </w:p>
        </w:tc>
        <w:tc>
          <w:tcPr>
            <w:tcW w:w="1112" w:type="dxa"/>
          </w:tcPr>
          <w:p w14:paraId="721F68A8" w14:textId="77777777" w:rsidR="003C4FA2" w:rsidRPr="00154560" w:rsidRDefault="003C4FA2" w:rsidP="000C212B">
            <w:pPr>
              <w:jc w:val="both"/>
              <w:rPr>
                <w:rFonts w:cs="Arial"/>
                <w:sz w:val="16"/>
                <w:szCs w:val="16"/>
              </w:rPr>
            </w:pPr>
            <w:r w:rsidRPr="00154560">
              <w:rPr>
                <w:rFonts w:cs="Arial"/>
                <w:sz w:val="16"/>
                <w:szCs w:val="16"/>
              </w:rPr>
              <w:t xml:space="preserve">120 </w:t>
            </w:r>
          </w:p>
        </w:tc>
        <w:tc>
          <w:tcPr>
            <w:tcW w:w="993" w:type="dxa"/>
          </w:tcPr>
          <w:p w14:paraId="39FEE1C1" w14:textId="77777777" w:rsidR="003C4FA2" w:rsidRPr="00154560" w:rsidRDefault="003C4FA2" w:rsidP="000C212B">
            <w:pPr>
              <w:jc w:val="both"/>
              <w:rPr>
                <w:rFonts w:cs="Arial"/>
                <w:sz w:val="16"/>
                <w:szCs w:val="16"/>
              </w:rPr>
            </w:pPr>
            <w:r w:rsidRPr="00154560">
              <w:rPr>
                <w:rFonts w:cs="Arial"/>
                <w:sz w:val="16"/>
                <w:szCs w:val="16"/>
              </w:rPr>
              <w:t>Unspecified</w:t>
            </w:r>
          </w:p>
        </w:tc>
        <w:tc>
          <w:tcPr>
            <w:tcW w:w="993" w:type="dxa"/>
          </w:tcPr>
          <w:p w14:paraId="0227722C" w14:textId="77777777" w:rsidR="003C4FA2" w:rsidRPr="00154560" w:rsidRDefault="003C4FA2" w:rsidP="000C212B">
            <w:pPr>
              <w:jc w:val="both"/>
              <w:rPr>
                <w:rFonts w:cs="Arial"/>
                <w:sz w:val="16"/>
                <w:szCs w:val="16"/>
              </w:rPr>
            </w:pPr>
            <w:r w:rsidRPr="00154560">
              <w:rPr>
                <w:rFonts w:cs="Arial"/>
                <w:sz w:val="16"/>
                <w:szCs w:val="16"/>
              </w:rPr>
              <w:t xml:space="preserve">30 </w:t>
            </w:r>
          </w:p>
        </w:tc>
        <w:tc>
          <w:tcPr>
            <w:tcW w:w="993" w:type="dxa"/>
          </w:tcPr>
          <w:p w14:paraId="3E53B948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 xml:space="preserve">120 </w:t>
            </w:r>
          </w:p>
        </w:tc>
        <w:tc>
          <w:tcPr>
            <w:tcW w:w="993" w:type="dxa"/>
          </w:tcPr>
          <w:p w14:paraId="2CF7DAF2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 xml:space="preserve">120 </w:t>
            </w:r>
          </w:p>
        </w:tc>
        <w:tc>
          <w:tcPr>
            <w:tcW w:w="801" w:type="dxa"/>
          </w:tcPr>
          <w:p w14:paraId="3B9753F3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120 </w:t>
            </w:r>
          </w:p>
        </w:tc>
        <w:tc>
          <w:tcPr>
            <w:tcW w:w="801" w:type="dxa"/>
          </w:tcPr>
          <w:p w14:paraId="377C698B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90 </w:t>
            </w:r>
          </w:p>
        </w:tc>
        <w:tc>
          <w:tcPr>
            <w:tcW w:w="801" w:type="dxa"/>
          </w:tcPr>
          <w:p w14:paraId="3AE9D249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30 / 120 </w:t>
            </w:r>
          </w:p>
        </w:tc>
      </w:tr>
      <w:tr w:rsidR="003C4FA2" w:rsidRPr="00E14869" w14:paraId="5B11873A" w14:textId="77777777" w:rsidTr="000C212B">
        <w:trPr>
          <w:trHeight w:val="315"/>
        </w:trPr>
        <w:tc>
          <w:tcPr>
            <w:tcW w:w="2345" w:type="dxa"/>
          </w:tcPr>
          <w:p w14:paraId="0BC22EEE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Publication date</w:t>
            </w:r>
            <w:r>
              <w:rPr>
                <w:sz w:val="16"/>
                <w:szCs w:val="16"/>
              </w:rPr>
              <w:t xml:space="preserve"> </w:t>
            </w:r>
            <w:r w:rsidRPr="00E14869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month/year</w:t>
            </w:r>
            <w:r w:rsidRPr="00E14869">
              <w:rPr>
                <w:sz w:val="16"/>
                <w:szCs w:val="16"/>
              </w:rPr>
              <w:t>)</w:t>
            </w:r>
          </w:p>
        </w:tc>
        <w:tc>
          <w:tcPr>
            <w:tcW w:w="1112" w:type="dxa"/>
          </w:tcPr>
          <w:p w14:paraId="338F2971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06/</w:t>
            </w:r>
            <w:r w:rsidRPr="00E14869">
              <w:rPr>
                <w:sz w:val="16"/>
                <w:szCs w:val="16"/>
              </w:rPr>
              <w:t>2018</w:t>
            </w:r>
          </w:p>
        </w:tc>
        <w:tc>
          <w:tcPr>
            <w:tcW w:w="873" w:type="dxa"/>
          </w:tcPr>
          <w:p w14:paraId="1635AABF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10/</w:t>
            </w:r>
            <w:r w:rsidRPr="00E14869">
              <w:rPr>
                <w:sz w:val="16"/>
                <w:szCs w:val="16"/>
              </w:rPr>
              <w:t>2018</w:t>
            </w:r>
          </w:p>
        </w:tc>
        <w:tc>
          <w:tcPr>
            <w:tcW w:w="993" w:type="dxa"/>
          </w:tcPr>
          <w:p w14:paraId="23E41AEF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08/</w:t>
            </w:r>
            <w:r w:rsidRPr="00E14869">
              <w:rPr>
                <w:sz w:val="16"/>
                <w:szCs w:val="16"/>
              </w:rPr>
              <w:t>2018</w:t>
            </w:r>
          </w:p>
        </w:tc>
        <w:tc>
          <w:tcPr>
            <w:tcW w:w="993" w:type="dxa"/>
          </w:tcPr>
          <w:p w14:paraId="00EA097C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05/</w:t>
            </w:r>
            <w:r w:rsidRPr="00E14869">
              <w:rPr>
                <w:sz w:val="16"/>
                <w:szCs w:val="16"/>
              </w:rPr>
              <w:t>2017</w:t>
            </w:r>
          </w:p>
        </w:tc>
        <w:tc>
          <w:tcPr>
            <w:tcW w:w="753" w:type="dxa"/>
          </w:tcPr>
          <w:p w14:paraId="2D7A988A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753" w:type="dxa"/>
          </w:tcPr>
          <w:p w14:paraId="533AAC57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06/</w:t>
            </w:r>
            <w:r w:rsidRPr="00E14869">
              <w:rPr>
                <w:sz w:val="16"/>
                <w:szCs w:val="16"/>
              </w:rPr>
              <w:t>2018</w:t>
            </w:r>
          </w:p>
        </w:tc>
        <w:tc>
          <w:tcPr>
            <w:tcW w:w="1112" w:type="dxa"/>
          </w:tcPr>
          <w:p w14:paraId="0CF27284" w14:textId="77777777" w:rsidR="003C4FA2" w:rsidRPr="00154560" w:rsidRDefault="003C4FA2" w:rsidP="000C212B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11/2018</w:t>
            </w:r>
          </w:p>
        </w:tc>
        <w:tc>
          <w:tcPr>
            <w:tcW w:w="993" w:type="dxa"/>
          </w:tcPr>
          <w:p w14:paraId="4C1FF922" w14:textId="77777777" w:rsidR="003C4FA2" w:rsidRPr="00154560" w:rsidRDefault="003C4FA2" w:rsidP="000C212B">
            <w:pPr>
              <w:jc w:val="both"/>
              <w:rPr>
                <w:rFonts w:cs="Arial"/>
                <w:sz w:val="16"/>
                <w:szCs w:val="16"/>
              </w:rPr>
            </w:pPr>
            <w:r w:rsidRPr="00154560">
              <w:rPr>
                <w:rFonts w:cs="Arial"/>
                <w:sz w:val="16"/>
                <w:szCs w:val="16"/>
              </w:rPr>
              <w:t>201</w:t>
            </w:r>
            <w:r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14:paraId="01A57CA0" w14:textId="77777777" w:rsidR="003C4FA2" w:rsidRPr="00154560" w:rsidRDefault="003C4FA2" w:rsidP="000C212B">
            <w:pPr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11/2018</w:t>
            </w:r>
          </w:p>
        </w:tc>
        <w:tc>
          <w:tcPr>
            <w:tcW w:w="993" w:type="dxa"/>
          </w:tcPr>
          <w:p w14:paraId="44AAAF7C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08/2018</w:t>
            </w:r>
          </w:p>
        </w:tc>
        <w:tc>
          <w:tcPr>
            <w:tcW w:w="993" w:type="dxa"/>
          </w:tcPr>
          <w:p w14:paraId="631B0C13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08/ 2018</w:t>
            </w:r>
          </w:p>
        </w:tc>
        <w:tc>
          <w:tcPr>
            <w:tcW w:w="801" w:type="dxa"/>
          </w:tcPr>
          <w:p w14:paraId="1FAB2D04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11/2018</w:t>
            </w:r>
          </w:p>
        </w:tc>
        <w:tc>
          <w:tcPr>
            <w:tcW w:w="801" w:type="dxa"/>
          </w:tcPr>
          <w:p w14:paraId="04EAAC74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</w:t>
            </w:r>
          </w:p>
        </w:tc>
        <w:tc>
          <w:tcPr>
            <w:tcW w:w="801" w:type="dxa"/>
          </w:tcPr>
          <w:p w14:paraId="39E681E2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 / 2018</w:t>
            </w:r>
          </w:p>
        </w:tc>
      </w:tr>
      <w:tr w:rsidR="003C4FA2" w:rsidRPr="00E14869" w14:paraId="6A09D97E" w14:textId="77777777" w:rsidTr="000C212B">
        <w:trPr>
          <w:trHeight w:val="71"/>
        </w:trPr>
        <w:tc>
          <w:tcPr>
            <w:tcW w:w="2345" w:type="dxa"/>
          </w:tcPr>
          <w:p w14:paraId="4A7DAAE4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Cases included</w:t>
            </w:r>
          </w:p>
        </w:tc>
        <w:tc>
          <w:tcPr>
            <w:tcW w:w="1112" w:type="dxa"/>
          </w:tcPr>
          <w:p w14:paraId="5211B91B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7.208</w:t>
            </w:r>
          </w:p>
        </w:tc>
        <w:tc>
          <w:tcPr>
            <w:tcW w:w="873" w:type="dxa"/>
          </w:tcPr>
          <w:p w14:paraId="0CF71734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13.272</w:t>
            </w:r>
          </w:p>
        </w:tc>
        <w:tc>
          <w:tcPr>
            <w:tcW w:w="993" w:type="dxa"/>
          </w:tcPr>
          <w:p w14:paraId="7E41E9EC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6.669</w:t>
            </w:r>
          </w:p>
        </w:tc>
        <w:tc>
          <w:tcPr>
            <w:tcW w:w="993" w:type="dxa"/>
          </w:tcPr>
          <w:p w14:paraId="41B8003D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6.679</w:t>
            </w:r>
          </w:p>
        </w:tc>
        <w:tc>
          <w:tcPr>
            <w:tcW w:w="753" w:type="dxa"/>
          </w:tcPr>
          <w:p w14:paraId="4AEE0797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4.458</w:t>
            </w:r>
          </w:p>
        </w:tc>
        <w:tc>
          <w:tcPr>
            <w:tcW w:w="753" w:type="dxa"/>
          </w:tcPr>
          <w:p w14:paraId="28A6071F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8.321</w:t>
            </w:r>
          </w:p>
        </w:tc>
        <w:tc>
          <w:tcPr>
            <w:tcW w:w="1112" w:type="dxa"/>
          </w:tcPr>
          <w:p w14:paraId="046BECE2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65.</w:t>
            </w:r>
            <w:r>
              <w:rPr>
                <w:sz w:val="16"/>
                <w:szCs w:val="16"/>
              </w:rPr>
              <w:t>958</w:t>
            </w:r>
          </w:p>
        </w:tc>
        <w:tc>
          <w:tcPr>
            <w:tcW w:w="993" w:type="dxa"/>
          </w:tcPr>
          <w:p w14:paraId="3B6B4B8E" w14:textId="77777777" w:rsidR="003C4FA2" w:rsidRPr="00154560" w:rsidRDefault="003C4FA2" w:rsidP="000C212B">
            <w:pPr>
              <w:jc w:val="both"/>
              <w:rPr>
                <w:rFonts w:ascii="Palatino" w:hAnsi="Palatino" w:cs="Palatino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44.221 </w:t>
            </w:r>
          </w:p>
        </w:tc>
        <w:tc>
          <w:tcPr>
            <w:tcW w:w="993" w:type="dxa"/>
          </w:tcPr>
          <w:p w14:paraId="1E3E5BEF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3.497</w:t>
            </w:r>
          </w:p>
        </w:tc>
        <w:tc>
          <w:tcPr>
            <w:tcW w:w="993" w:type="dxa"/>
          </w:tcPr>
          <w:p w14:paraId="59598F07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7.117</w:t>
            </w:r>
          </w:p>
        </w:tc>
        <w:tc>
          <w:tcPr>
            <w:tcW w:w="993" w:type="dxa"/>
          </w:tcPr>
          <w:p w14:paraId="5BD0EA04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2.291</w:t>
            </w:r>
          </w:p>
        </w:tc>
        <w:tc>
          <w:tcPr>
            <w:tcW w:w="801" w:type="dxa"/>
          </w:tcPr>
          <w:p w14:paraId="78AE798F" w14:textId="77777777" w:rsidR="003C4FA2" w:rsidRPr="0074173E" w:rsidRDefault="003C4FA2" w:rsidP="000C212B">
            <w:pPr>
              <w:jc w:val="both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 xml:space="preserve">6.137 </w:t>
            </w:r>
            <w:r>
              <w:rPr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01" w:type="dxa"/>
          </w:tcPr>
          <w:p w14:paraId="587A688C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10.794</w:t>
            </w:r>
          </w:p>
        </w:tc>
        <w:tc>
          <w:tcPr>
            <w:tcW w:w="801" w:type="dxa"/>
          </w:tcPr>
          <w:p w14:paraId="6B09979A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2.557</w:t>
            </w:r>
          </w:p>
        </w:tc>
      </w:tr>
      <w:tr w:rsidR="003C4FA2" w:rsidRPr="00E14869" w14:paraId="3EA4F1AA" w14:textId="77777777" w:rsidTr="000C212B">
        <w:trPr>
          <w:trHeight w:val="71"/>
        </w:trPr>
        <w:tc>
          <w:tcPr>
            <w:tcW w:w="2345" w:type="dxa"/>
          </w:tcPr>
          <w:p w14:paraId="16E99C01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Hospitals included</w:t>
            </w:r>
          </w:p>
        </w:tc>
        <w:tc>
          <w:tcPr>
            <w:tcW w:w="1112" w:type="dxa"/>
          </w:tcPr>
          <w:p w14:paraId="1B12950D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873" w:type="dxa"/>
          </w:tcPr>
          <w:p w14:paraId="32ECE086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48</w:t>
            </w:r>
          </w:p>
        </w:tc>
        <w:tc>
          <w:tcPr>
            <w:tcW w:w="993" w:type="dxa"/>
          </w:tcPr>
          <w:p w14:paraId="446E557D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19</w:t>
            </w:r>
          </w:p>
        </w:tc>
        <w:tc>
          <w:tcPr>
            <w:tcW w:w="993" w:type="dxa"/>
          </w:tcPr>
          <w:p w14:paraId="57D269F6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25</w:t>
            </w:r>
          </w:p>
        </w:tc>
        <w:tc>
          <w:tcPr>
            <w:tcW w:w="753" w:type="dxa"/>
          </w:tcPr>
          <w:p w14:paraId="3E37DC22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753" w:type="dxa"/>
          </w:tcPr>
          <w:p w14:paraId="0004CF0F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48</w:t>
            </w:r>
          </w:p>
        </w:tc>
        <w:tc>
          <w:tcPr>
            <w:tcW w:w="1112" w:type="dxa"/>
          </w:tcPr>
          <w:p w14:paraId="53882998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17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B0A070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993" w:type="dxa"/>
          </w:tcPr>
          <w:p w14:paraId="78079F75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16</w:t>
            </w:r>
          </w:p>
        </w:tc>
        <w:tc>
          <w:tcPr>
            <w:tcW w:w="993" w:type="dxa"/>
          </w:tcPr>
          <w:p w14:paraId="577D433D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993" w:type="dxa"/>
          </w:tcPr>
          <w:p w14:paraId="7B895F30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801" w:type="dxa"/>
          </w:tcPr>
          <w:p w14:paraId="6015A115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~60</w:t>
            </w:r>
          </w:p>
        </w:tc>
        <w:tc>
          <w:tcPr>
            <w:tcW w:w="801" w:type="dxa"/>
          </w:tcPr>
          <w:p w14:paraId="38D18B28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801" w:type="dxa"/>
          </w:tcPr>
          <w:p w14:paraId="59D43FEB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:rsidR="003C4FA2" w:rsidRPr="00E14869" w14:paraId="4E8F89C3" w14:textId="77777777" w:rsidTr="000C212B">
        <w:trPr>
          <w:trHeight w:val="366"/>
        </w:trPr>
        <w:tc>
          <w:tcPr>
            <w:tcW w:w="15309" w:type="dxa"/>
            <w:gridSpan w:val="15"/>
          </w:tcPr>
          <w:p w14:paraId="58D7D1AF" w14:textId="77777777" w:rsidR="003C4FA2" w:rsidRDefault="003C4FA2" w:rsidP="000C212B">
            <w:pPr>
              <w:jc w:val="both"/>
              <w:rPr>
                <w:b/>
                <w:sz w:val="16"/>
                <w:szCs w:val="16"/>
              </w:rPr>
            </w:pPr>
          </w:p>
          <w:p w14:paraId="6A9418FD" w14:textId="77777777" w:rsidR="003C4FA2" w:rsidRPr="00154560" w:rsidRDefault="003C4FA2" w:rsidP="000C212B">
            <w:pPr>
              <w:jc w:val="both"/>
              <w:rPr>
                <w:b/>
                <w:sz w:val="16"/>
                <w:szCs w:val="16"/>
              </w:rPr>
            </w:pPr>
            <w:r w:rsidRPr="00154560">
              <w:rPr>
                <w:b/>
                <w:sz w:val="16"/>
                <w:szCs w:val="16"/>
              </w:rPr>
              <w:t>CASEMIX</w:t>
            </w:r>
          </w:p>
        </w:tc>
      </w:tr>
      <w:tr w:rsidR="003C4FA2" w:rsidRPr="00E14869" w14:paraId="2ED5BB93" w14:textId="77777777" w:rsidTr="000C212B">
        <w:trPr>
          <w:trHeight w:val="160"/>
        </w:trPr>
        <w:tc>
          <w:tcPr>
            <w:tcW w:w="2345" w:type="dxa"/>
          </w:tcPr>
          <w:p w14:paraId="73A4CE3C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Gender (female, %)</w:t>
            </w:r>
          </w:p>
        </w:tc>
        <w:tc>
          <w:tcPr>
            <w:tcW w:w="1112" w:type="dxa"/>
          </w:tcPr>
          <w:p w14:paraId="1488D02E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873" w:type="dxa"/>
          </w:tcPr>
          <w:p w14:paraId="5FA73C44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66</w:t>
            </w:r>
          </w:p>
        </w:tc>
        <w:tc>
          <w:tcPr>
            <w:tcW w:w="993" w:type="dxa"/>
          </w:tcPr>
          <w:p w14:paraId="2DBFE874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73</w:t>
            </w:r>
          </w:p>
        </w:tc>
        <w:tc>
          <w:tcPr>
            <w:tcW w:w="993" w:type="dxa"/>
          </w:tcPr>
          <w:p w14:paraId="36456543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69</w:t>
            </w:r>
          </w:p>
        </w:tc>
        <w:tc>
          <w:tcPr>
            <w:tcW w:w="753" w:type="dxa"/>
          </w:tcPr>
          <w:p w14:paraId="1F4A7AE2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53" w:type="dxa"/>
          </w:tcPr>
          <w:p w14:paraId="0758E4C8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69</w:t>
            </w:r>
          </w:p>
        </w:tc>
        <w:tc>
          <w:tcPr>
            <w:tcW w:w="1112" w:type="dxa"/>
          </w:tcPr>
          <w:p w14:paraId="784D745D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(72)</w:t>
            </w:r>
          </w:p>
        </w:tc>
        <w:tc>
          <w:tcPr>
            <w:tcW w:w="993" w:type="dxa"/>
          </w:tcPr>
          <w:p w14:paraId="4E761E54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993" w:type="dxa"/>
          </w:tcPr>
          <w:p w14:paraId="247650D0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</w:t>
            </w:r>
          </w:p>
        </w:tc>
        <w:tc>
          <w:tcPr>
            <w:tcW w:w="993" w:type="dxa"/>
          </w:tcPr>
          <w:p w14:paraId="6A06FC4C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993" w:type="dxa"/>
          </w:tcPr>
          <w:p w14:paraId="2909ED6A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</w:tc>
        <w:tc>
          <w:tcPr>
            <w:tcW w:w="801" w:type="dxa"/>
          </w:tcPr>
          <w:p w14:paraId="7CE5D45F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801" w:type="dxa"/>
          </w:tcPr>
          <w:p w14:paraId="18112AB0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801" w:type="dxa"/>
          </w:tcPr>
          <w:p w14:paraId="659F643F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76.3</w:t>
            </w:r>
          </w:p>
        </w:tc>
      </w:tr>
      <w:tr w:rsidR="003C4FA2" w:rsidRPr="00E14869" w14:paraId="5350F42F" w14:textId="77777777" w:rsidTr="000C212B">
        <w:trPr>
          <w:trHeight w:val="585"/>
        </w:trPr>
        <w:tc>
          <w:tcPr>
            <w:tcW w:w="2345" w:type="dxa"/>
          </w:tcPr>
          <w:p w14:paraId="5889C573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Age (years)</w:t>
            </w:r>
            <w:r>
              <w:rPr>
                <w:sz w:val="16"/>
                <w:szCs w:val="16"/>
              </w:rPr>
              <w:t xml:space="preserve"> (mean, [median])</w:t>
            </w:r>
          </w:p>
        </w:tc>
        <w:tc>
          <w:tcPr>
            <w:tcW w:w="1112" w:type="dxa"/>
          </w:tcPr>
          <w:p w14:paraId="3868BED2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86.6 [87] 95+: 7.9%</w:t>
            </w:r>
          </w:p>
        </w:tc>
        <w:tc>
          <w:tcPr>
            <w:tcW w:w="873" w:type="dxa"/>
          </w:tcPr>
          <w:p w14:paraId="256D434D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993" w:type="dxa"/>
          </w:tcPr>
          <w:p w14:paraId="6BBB9F9C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[82] </w:t>
            </w:r>
          </w:p>
        </w:tc>
        <w:tc>
          <w:tcPr>
            <w:tcW w:w="993" w:type="dxa"/>
          </w:tcPr>
          <w:p w14:paraId="17E71E2F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 [</w:t>
            </w:r>
            <w:r w:rsidRPr="00E14869">
              <w:rPr>
                <w:sz w:val="16"/>
                <w:szCs w:val="16"/>
              </w:rPr>
              <w:t>83</w:t>
            </w:r>
            <w:r>
              <w:rPr>
                <w:sz w:val="16"/>
                <w:szCs w:val="16"/>
              </w:rPr>
              <w:t xml:space="preserve">] </w:t>
            </w:r>
            <w:r w:rsidRPr="00E14869">
              <w:rPr>
                <w:sz w:val="16"/>
                <w:szCs w:val="16"/>
              </w:rPr>
              <w:t>85+: 44%</w:t>
            </w:r>
          </w:p>
        </w:tc>
        <w:tc>
          <w:tcPr>
            <w:tcW w:w="753" w:type="dxa"/>
          </w:tcPr>
          <w:p w14:paraId="187DA3F4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53" w:type="dxa"/>
          </w:tcPr>
          <w:p w14:paraId="270787EE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  <w:tc>
          <w:tcPr>
            <w:tcW w:w="1112" w:type="dxa"/>
          </w:tcPr>
          <w:p w14:paraId="66F68974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(83)</w:t>
            </w:r>
          </w:p>
        </w:tc>
        <w:tc>
          <w:tcPr>
            <w:tcW w:w="993" w:type="dxa"/>
          </w:tcPr>
          <w:p w14:paraId="1B0418BC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 (men)</w:t>
            </w:r>
          </w:p>
          <w:p w14:paraId="0735A5DD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 (women)</w:t>
            </w:r>
          </w:p>
        </w:tc>
        <w:tc>
          <w:tcPr>
            <w:tcW w:w="993" w:type="dxa"/>
          </w:tcPr>
          <w:p w14:paraId="3028C04A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</w:t>
            </w:r>
            <w:r w:rsidRPr="00E14869">
              <w:rPr>
                <w:sz w:val="16"/>
                <w:szCs w:val="16"/>
              </w:rPr>
              <w:t>79 (men)</w:t>
            </w:r>
            <w:r>
              <w:rPr>
                <w:sz w:val="16"/>
                <w:szCs w:val="16"/>
              </w:rPr>
              <w:t>}</w:t>
            </w:r>
          </w:p>
          <w:p w14:paraId="2665A8C8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</w:t>
            </w:r>
            <w:r w:rsidRPr="00E14869">
              <w:rPr>
                <w:sz w:val="16"/>
                <w:szCs w:val="16"/>
              </w:rPr>
              <w:t>81 (women)</w:t>
            </w:r>
            <w:r>
              <w:rPr>
                <w:sz w:val="16"/>
                <w:szCs w:val="16"/>
              </w:rPr>
              <w:t>}</w:t>
            </w:r>
          </w:p>
        </w:tc>
        <w:tc>
          <w:tcPr>
            <w:tcW w:w="993" w:type="dxa"/>
          </w:tcPr>
          <w:p w14:paraId="2508C897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  <w:p w14:paraId="5D040AB7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90+: 25%</w:t>
            </w:r>
          </w:p>
        </w:tc>
        <w:tc>
          <w:tcPr>
            <w:tcW w:w="993" w:type="dxa"/>
          </w:tcPr>
          <w:p w14:paraId="7F1C01B7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84 </w:t>
            </w:r>
          </w:p>
          <w:p w14:paraId="707AD79E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90+: 25%</w:t>
            </w:r>
          </w:p>
        </w:tc>
        <w:tc>
          <w:tcPr>
            <w:tcW w:w="801" w:type="dxa"/>
          </w:tcPr>
          <w:p w14:paraId="33AEB844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84.5 [85]</w:t>
            </w:r>
          </w:p>
          <w:p w14:paraId="50DFE9E2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01" w:type="dxa"/>
          </w:tcPr>
          <w:p w14:paraId="391C737F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[82] </w:t>
            </w:r>
          </w:p>
        </w:tc>
        <w:tc>
          <w:tcPr>
            <w:tcW w:w="801" w:type="dxa"/>
          </w:tcPr>
          <w:p w14:paraId="1387944C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 ± 7</w:t>
            </w:r>
          </w:p>
        </w:tc>
      </w:tr>
      <w:tr w:rsidR="003C4FA2" w:rsidRPr="00E14869" w14:paraId="15344C4F" w14:textId="77777777" w:rsidTr="000C212B">
        <w:trPr>
          <w:trHeight w:val="585"/>
        </w:trPr>
        <w:tc>
          <w:tcPr>
            <w:tcW w:w="2345" w:type="dxa"/>
          </w:tcPr>
          <w:p w14:paraId="63B4A157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E14869">
              <w:rPr>
                <w:sz w:val="16"/>
                <w:szCs w:val="16"/>
              </w:rPr>
              <w:t>lace of residence (%)</w:t>
            </w:r>
          </w:p>
          <w:p w14:paraId="239E6085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 Own home</w:t>
            </w:r>
          </w:p>
          <w:p w14:paraId="0DE9A6F6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 Nursing care</w:t>
            </w:r>
          </w:p>
          <w:p w14:paraId="57B6DA45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 Hospital</w:t>
            </w:r>
          </w:p>
        </w:tc>
        <w:tc>
          <w:tcPr>
            <w:tcW w:w="1112" w:type="dxa"/>
          </w:tcPr>
          <w:p w14:paraId="1CE07E08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6B4FC123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  <w:p w14:paraId="6DB13973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  <w:p w14:paraId="42F5D39C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</w:t>
            </w:r>
          </w:p>
        </w:tc>
        <w:tc>
          <w:tcPr>
            <w:tcW w:w="873" w:type="dxa"/>
          </w:tcPr>
          <w:p w14:paraId="6BC3D1A0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524DCBAE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71</w:t>
            </w:r>
          </w:p>
          <w:p w14:paraId="0D8BA310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24</w:t>
            </w:r>
          </w:p>
          <w:p w14:paraId="40FB4FEA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04359935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17432786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75</w:t>
            </w:r>
          </w:p>
          <w:p w14:paraId="06500C09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18</w:t>
            </w:r>
          </w:p>
          <w:p w14:paraId="47EA6C44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6</w:t>
            </w:r>
          </w:p>
        </w:tc>
        <w:tc>
          <w:tcPr>
            <w:tcW w:w="993" w:type="dxa"/>
          </w:tcPr>
          <w:p w14:paraId="074852FC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7CA43EB2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75</w:t>
            </w:r>
          </w:p>
          <w:p w14:paraId="440638DC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18</w:t>
            </w:r>
          </w:p>
          <w:p w14:paraId="3DC0360D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(1)</w:t>
            </w:r>
          </w:p>
        </w:tc>
        <w:tc>
          <w:tcPr>
            <w:tcW w:w="753" w:type="dxa"/>
          </w:tcPr>
          <w:p w14:paraId="11E65A4E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4D23240C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582AC5A9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7BEDD469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53" w:type="dxa"/>
          </w:tcPr>
          <w:p w14:paraId="6DFAAF30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451FA5C5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 xml:space="preserve">- </w:t>
            </w:r>
          </w:p>
          <w:p w14:paraId="6A274E9B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00FF7A90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1112" w:type="dxa"/>
          </w:tcPr>
          <w:p w14:paraId="640D8927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765388C3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{81}</w:t>
            </w:r>
          </w:p>
          <w:p w14:paraId="7DB2A635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{19}</w:t>
            </w:r>
          </w:p>
          <w:p w14:paraId="499F4BBF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4 (in-hospital)</w:t>
            </w:r>
          </w:p>
        </w:tc>
        <w:tc>
          <w:tcPr>
            <w:tcW w:w="993" w:type="dxa"/>
          </w:tcPr>
          <w:p w14:paraId="7F29A80A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7C2076AC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0475AC2F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315B38C1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139D0800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0A48B135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  <w:p w14:paraId="21C3037D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  <w:p w14:paraId="5169A5F4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14:paraId="5D106FC9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5A9D4C4F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</w:t>
            </w:r>
          </w:p>
          <w:p w14:paraId="5F8547D1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  <w:p w14:paraId="172103F4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68A1781D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1589CD86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  <w:p w14:paraId="629E511D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  <w:p w14:paraId="6E9AB1A7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01" w:type="dxa"/>
          </w:tcPr>
          <w:p w14:paraId="3F9E57FE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38A27CB9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  <w:p w14:paraId="4C9789B1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  <w:p w14:paraId="6C8A25E3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01" w:type="dxa"/>
          </w:tcPr>
          <w:p w14:paraId="0ADC6676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44536D0C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  <w:p w14:paraId="4F8B3755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  <w:p w14:paraId="2AD686C8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01" w:type="dxa"/>
          </w:tcPr>
          <w:p w14:paraId="02FD6467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4E016A4E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</w:t>
            </w:r>
          </w:p>
          <w:p w14:paraId="27581698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7967910B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3C4FA2" w:rsidRPr="00E14869" w14:paraId="47396EF0" w14:textId="77777777" w:rsidTr="000C212B">
        <w:trPr>
          <w:trHeight w:val="585"/>
        </w:trPr>
        <w:tc>
          <w:tcPr>
            <w:tcW w:w="2345" w:type="dxa"/>
          </w:tcPr>
          <w:p w14:paraId="1260292D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Walking ability</w:t>
            </w:r>
            <w:r>
              <w:rPr>
                <w:sz w:val="16"/>
                <w:szCs w:val="16"/>
              </w:rPr>
              <w:t xml:space="preserve"> (%)</w:t>
            </w:r>
          </w:p>
          <w:p w14:paraId="0E1858DA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Independent, unaided </w:t>
            </w:r>
          </w:p>
          <w:p w14:paraId="57154AD5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Independent, technical aids</w:t>
            </w:r>
          </w:p>
          <w:p w14:paraId="66E4AA96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Supervision</w:t>
            </w:r>
          </w:p>
          <w:p w14:paraId="6D713B32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Unable to walk </w:t>
            </w:r>
          </w:p>
        </w:tc>
        <w:tc>
          <w:tcPr>
            <w:tcW w:w="1112" w:type="dxa"/>
          </w:tcPr>
          <w:p w14:paraId="2BF8CCED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02DA58F9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  <w:p w14:paraId="0D93F6C4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  <w:p w14:paraId="006E7A6D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  <w:p w14:paraId="295B5B13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73" w:type="dxa"/>
          </w:tcPr>
          <w:p w14:paraId="30C1B994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12F9214C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70</w:t>
            </w:r>
          </w:p>
          <w:p w14:paraId="7A7F171E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78A6CC6C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15</w:t>
            </w:r>
          </w:p>
          <w:p w14:paraId="31FD50D5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5E12D01F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12C71FD0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{50}</w:t>
            </w:r>
          </w:p>
          <w:p w14:paraId="7C1C2D46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{39}</w:t>
            </w:r>
          </w:p>
          <w:p w14:paraId="6001D7E7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{10}</w:t>
            </w:r>
          </w:p>
          <w:p w14:paraId="41C4B453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{1.4}</w:t>
            </w:r>
          </w:p>
        </w:tc>
        <w:tc>
          <w:tcPr>
            <w:tcW w:w="993" w:type="dxa"/>
          </w:tcPr>
          <w:p w14:paraId="3246B436" w14:textId="77777777" w:rsidR="003C4FA2" w:rsidRPr="00A924FC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CAS score</w:t>
            </w:r>
          </w:p>
        </w:tc>
        <w:tc>
          <w:tcPr>
            <w:tcW w:w="753" w:type="dxa"/>
          </w:tcPr>
          <w:p w14:paraId="5D7C5036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051E043C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6B951263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50EF60B1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0A5D428B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53" w:type="dxa"/>
          </w:tcPr>
          <w:p w14:paraId="36CE729D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290FB9A4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5B51A2CA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65DF13E5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3A0B2357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1112" w:type="dxa"/>
          </w:tcPr>
          <w:p w14:paraId="585790B4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325729E6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{37}</w:t>
            </w:r>
          </w:p>
          <w:p w14:paraId="54EF3498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77C19577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588FE5CC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{1.3}</w:t>
            </w:r>
          </w:p>
        </w:tc>
        <w:tc>
          <w:tcPr>
            <w:tcW w:w="993" w:type="dxa"/>
          </w:tcPr>
          <w:p w14:paraId="236FAEC9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0E91092C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6D19A0A4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0B34B49C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0001700F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5234A971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49554485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  <w:p w14:paraId="67327C4E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  <w:p w14:paraId="16D79BF3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  <w:p w14:paraId="6886640F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14:paraId="06B988CA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16C17218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  <w:p w14:paraId="1642CBDA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  <w:p w14:paraId="1B932877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77840E88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202E652E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2EEC4D3C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  <w:p w14:paraId="3A5BC120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  <w:p w14:paraId="6D0CC9A8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1EA1147D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</w:t>
            </w:r>
          </w:p>
        </w:tc>
        <w:tc>
          <w:tcPr>
            <w:tcW w:w="801" w:type="dxa"/>
          </w:tcPr>
          <w:p w14:paraId="249BCCF7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0812D323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553A8A0E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41CF1899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40EF736F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01" w:type="dxa"/>
          </w:tcPr>
          <w:p w14:paraId="3D2C3899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6484262A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  <w:p w14:paraId="3CB8F844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  <w:p w14:paraId="1F192ED5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14:paraId="24266AF6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01" w:type="dxa"/>
          </w:tcPr>
          <w:p w14:paraId="70E22114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2E1BE192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7EA967B1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43FBE058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30DA714D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3C4FA2" w:rsidRPr="00E14869" w14:paraId="7F2542C6" w14:textId="77777777" w:rsidTr="000C212B">
        <w:trPr>
          <w:trHeight w:val="323"/>
        </w:trPr>
        <w:tc>
          <w:tcPr>
            <w:tcW w:w="2345" w:type="dxa"/>
          </w:tcPr>
          <w:p w14:paraId="0161D079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Able to walk outdoors before fracture (%)</w:t>
            </w:r>
          </w:p>
        </w:tc>
        <w:tc>
          <w:tcPr>
            <w:tcW w:w="1112" w:type="dxa"/>
          </w:tcPr>
          <w:p w14:paraId="208758EC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873" w:type="dxa"/>
          </w:tcPr>
          <w:p w14:paraId="036B1A99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63</w:t>
            </w:r>
          </w:p>
        </w:tc>
        <w:tc>
          <w:tcPr>
            <w:tcW w:w="993" w:type="dxa"/>
          </w:tcPr>
          <w:p w14:paraId="3EE81BCA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 xml:space="preserve">- </w:t>
            </w:r>
          </w:p>
        </w:tc>
        <w:tc>
          <w:tcPr>
            <w:tcW w:w="993" w:type="dxa"/>
          </w:tcPr>
          <w:p w14:paraId="697ED90D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 xml:space="preserve">- </w:t>
            </w:r>
          </w:p>
        </w:tc>
        <w:tc>
          <w:tcPr>
            <w:tcW w:w="753" w:type="dxa"/>
          </w:tcPr>
          <w:p w14:paraId="4259C6F3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53" w:type="dxa"/>
          </w:tcPr>
          <w:p w14:paraId="09324274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1112" w:type="dxa"/>
          </w:tcPr>
          <w:p w14:paraId="682C1E60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7F963897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4105F264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993" w:type="dxa"/>
          </w:tcPr>
          <w:p w14:paraId="1C30B1C9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13211C20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01" w:type="dxa"/>
          </w:tcPr>
          <w:p w14:paraId="7840C2A0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01" w:type="dxa"/>
          </w:tcPr>
          <w:p w14:paraId="67776D82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01" w:type="dxa"/>
          </w:tcPr>
          <w:p w14:paraId="6BB0F7F4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3C4FA2" w:rsidRPr="00E14869" w14:paraId="0BA9250A" w14:textId="77777777" w:rsidTr="000C212B">
        <w:trPr>
          <w:trHeight w:val="194"/>
        </w:trPr>
        <w:tc>
          <w:tcPr>
            <w:tcW w:w="2345" w:type="dxa"/>
          </w:tcPr>
          <w:p w14:paraId="537F9EF0" w14:textId="77777777" w:rsidR="003C4FA2" w:rsidRPr="00C2529C" w:rsidRDefault="003C4FA2" w:rsidP="000C212B">
            <w:pPr>
              <w:jc w:val="both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Prefracture</w:t>
            </w:r>
            <w:r w:rsidRPr="00E14869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cognitive dysfunction</w:t>
            </w:r>
            <w:r w:rsidRPr="00E14869">
              <w:rPr>
                <w:sz w:val="16"/>
                <w:szCs w:val="16"/>
              </w:rPr>
              <w:t xml:space="preserve"> (%) </w:t>
            </w:r>
            <w:r>
              <w:rPr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112" w:type="dxa"/>
          </w:tcPr>
          <w:p w14:paraId="62014483" w14:textId="77777777" w:rsidR="003C4FA2" w:rsidRPr="004A137D" w:rsidRDefault="003C4FA2" w:rsidP="000C212B">
            <w:pPr>
              <w:jc w:val="both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36</w:t>
            </w:r>
            <w:r>
              <w:rPr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73" w:type="dxa"/>
          </w:tcPr>
          <w:p w14:paraId="65AE41EF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30</w:t>
            </w:r>
          </w:p>
        </w:tc>
        <w:tc>
          <w:tcPr>
            <w:tcW w:w="993" w:type="dxa"/>
          </w:tcPr>
          <w:p w14:paraId="692460B0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26</w:t>
            </w:r>
          </w:p>
        </w:tc>
        <w:tc>
          <w:tcPr>
            <w:tcW w:w="993" w:type="dxa"/>
          </w:tcPr>
          <w:p w14:paraId="339E2B3C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 xml:space="preserve">- </w:t>
            </w:r>
          </w:p>
        </w:tc>
        <w:tc>
          <w:tcPr>
            <w:tcW w:w="753" w:type="dxa"/>
          </w:tcPr>
          <w:p w14:paraId="55ED7AD5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53" w:type="dxa"/>
          </w:tcPr>
          <w:p w14:paraId="128E15A6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26</w:t>
            </w:r>
          </w:p>
        </w:tc>
        <w:tc>
          <w:tcPr>
            <w:tcW w:w="1112" w:type="dxa"/>
          </w:tcPr>
          <w:p w14:paraId="6FE133BB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2D8A7024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32FCDB70" w14:textId="77777777" w:rsidR="003C4FA2" w:rsidRPr="004A137D" w:rsidRDefault="003C4FA2" w:rsidP="000C212B">
            <w:pPr>
              <w:jc w:val="both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32</w:t>
            </w:r>
            <w:r>
              <w:rPr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993" w:type="dxa"/>
          </w:tcPr>
          <w:p w14:paraId="297B20AB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993" w:type="dxa"/>
          </w:tcPr>
          <w:p w14:paraId="73A116CF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801" w:type="dxa"/>
          </w:tcPr>
          <w:p w14:paraId="05F50979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01" w:type="dxa"/>
          </w:tcPr>
          <w:p w14:paraId="24792D9E" w14:textId="77777777" w:rsidR="003C4FA2" w:rsidRPr="004A137D" w:rsidRDefault="003C4FA2" w:rsidP="000C212B">
            <w:pPr>
              <w:jc w:val="both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801" w:type="dxa"/>
          </w:tcPr>
          <w:p w14:paraId="57D7C4E3" w14:textId="77777777" w:rsidR="003C4FA2" w:rsidRPr="004A137D" w:rsidRDefault="003C4FA2" w:rsidP="000C212B">
            <w:pPr>
              <w:jc w:val="both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50</w:t>
            </w:r>
            <w:r>
              <w:rPr>
                <w:sz w:val="16"/>
                <w:szCs w:val="16"/>
                <w:vertAlign w:val="superscript"/>
              </w:rPr>
              <w:t>a</w:t>
            </w:r>
          </w:p>
        </w:tc>
      </w:tr>
      <w:tr w:rsidR="003C4FA2" w:rsidRPr="00E14869" w14:paraId="03E03AED" w14:textId="77777777" w:rsidTr="000C212B">
        <w:trPr>
          <w:trHeight w:val="585"/>
        </w:trPr>
        <w:tc>
          <w:tcPr>
            <w:tcW w:w="2345" w:type="dxa"/>
          </w:tcPr>
          <w:p w14:paraId="72FEABAC" w14:textId="77777777" w:rsidR="003C4FA2" w:rsidRPr="00086CC1" w:rsidRDefault="003C4FA2" w:rsidP="000C212B">
            <w:pPr>
              <w:jc w:val="both"/>
              <w:rPr>
                <w:sz w:val="16"/>
                <w:szCs w:val="16"/>
                <w:lang w:val="es-ES"/>
              </w:rPr>
            </w:pPr>
            <w:r w:rsidRPr="00086CC1">
              <w:rPr>
                <w:sz w:val="16"/>
                <w:szCs w:val="16"/>
                <w:lang w:val="es-ES"/>
              </w:rPr>
              <w:t>ASA grade</w:t>
            </w:r>
          </w:p>
          <w:p w14:paraId="2F0CEAC8" w14:textId="77777777" w:rsidR="003C4FA2" w:rsidRPr="00086CC1" w:rsidRDefault="003C4FA2" w:rsidP="000C212B">
            <w:pPr>
              <w:jc w:val="both"/>
              <w:rPr>
                <w:sz w:val="16"/>
                <w:szCs w:val="16"/>
                <w:lang w:val="es-ES"/>
              </w:rPr>
            </w:pPr>
            <w:r w:rsidRPr="00086CC1">
              <w:rPr>
                <w:sz w:val="16"/>
                <w:szCs w:val="16"/>
                <w:lang w:val="es-ES"/>
              </w:rPr>
              <w:t>- ASA grade 1 – 2 (%)</w:t>
            </w:r>
          </w:p>
          <w:p w14:paraId="1D97D9E4" w14:textId="77777777" w:rsidR="003C4FA2" w:rsidRPr="00086CC1" w:rsidRDefault="003C4FA2" w:rsidP="000C212B">
            <w:pPr>
              <w:jc w:val="both"/>
              <w:rPr>
                <w:sz w:val="16"/>
                <w:szCs w:val="16"/>
                <w:lang w:val="es-ES"/>
              </w:rPr>
            </w:pPr>
            <w:r w:rsidRPr="00086CC1">
              <w:rPr>
                <w:sz w:val="16"/>
                <w:szCs w:val="16"/>
                <w:lang w:val="es-ES"/>
              </w:rPr>
              <w:t>- ASA grade 3 – 4 (%)</w:t>
            </w:r>
          </w:p>
        </w:tc>
        <w:tc>
          <w:tcPr>
            <w:tcW w:w="1112" w:type="dxa"/>
          </w:tcPr>
          <w:p w14:paraId="658ED47F" w14:textId="77777777" w:rsidR="003C4FA2" w:rsidRPr="00086CC1" w:rsidRDefault="003C4FA2" w:rsidP="000C212B">
            <w:pPr>
              <w:jc w:val="both"/>
              <w:rPr>
                <w:sz w:val="16"/>
                <w:szCs w:val="16"/>
                <w:lang w:val="es-ES"/>
              </w:rPr>
            </w:pPr>
          </w:p>
          <w:p w14:paraId="337AEFB8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  <w:p w14:paraId="0E4B28AF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</w:t>
            </w:r>
          </w:p>
        </w:tc>
        <w:tc>
          <w:tcPr>
            <w:tcW w:w="873" w:type="dxa"/>
          </w:tcPr>
          <w:p w14:paraId="746475F2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4D0DC3D8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39</w:t>
            </w:r>
          </w:p>
          <w:p w14:paraId="241F03EC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61</w:t>
            </w:r>
          </w:p>
        </w:tc>
        <w:tc>
          <w:tcPr>
            <w:tcW w:w="993" w:type="dxa"/>
          </w:tcPr>
          <w:p w14:paraId="54E62F07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1DA70586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(26)</w:t>
            </w:r>
          </w:p>
          <w:p w14:paraId="2B8BA153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(68)</w:t>
            </w:r>
          </w:p>
        </w:tc>
        <w:tc>
          <w:tcPr>
            <w:tcW w:w="993" w:type="dxa"/>
          </w:tcPr>
          <w:p w14:paraId="26B8B71C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Charlson comorbidity index</w:t>
            </w:r>
          </w:p>
        </w:tc>
        <w:tc>
          <w:tcPr>
            <w:tcW w:w="753" w:type="dxa"/>
          </w:tcPr>
          <w:p w14:paraId="17556B5D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43049F7C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23672394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53" w:type="dxa"/>
          </w:tcPr>
          <w:p w14:paraId="46CC9BD6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32834DFD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34</w:t>
            </w:r>
          </w:p>
          <w:p w14:paraId="7253B64D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65</w:t>
            </w:r>
          </w:p>
        </w:tc>
        <w:tc>
          <w:tcPr>
            <w:tcW w:w="1112" w:type="dxa"/>
          </w:tcPr>
          <w:p w14:paraId="1085AE8C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7385ED06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  <w:p w14:paraId="73E2F9E9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 w:rsidRPr="00E14869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659A4DDD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6BA9F89D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14:paraId="72B39D5D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6FA8DC36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3C150552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  <w:p w14:paraId="0D79DE74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993" w:type="dxa"/>
          </w:tcPr>
          <w:p w14:paraId="1757BC72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1BE50CA6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  <w:p w14:paraId="3D230EBA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</w:t>
            </w:r>
          </w:p>
        </w:tc>
        <w:tc>
          <w:tcPr>
            <w:tcW w:w="993" w:type="dxa"/>
          </w:tcPr>
          <w:p w14:paraId="04F8C7EC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571A4DBF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  <w:p w14:paraId="27258E40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801" w:type="dxa"/>
          </w:tcPr>
          <w:p w14:paraId="66CEFC5F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2DB4C186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  <w:p w14:paraId="0A70F292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801" w:type="dxa"/>
          </w:tcPr>
          <w:p w14:paraId="2A168A0E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3DBB0BB6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  <w:p w14:paraId="4BBD09AD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801" w:type="dxa"/>
          </w:tcPr>
          <w:p w14:paraId="2E291368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</w:p>
          <w:p w14:paraId="78DA4349" w14:textId="77777777" w:rsidR="003C4FA2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  <w:p w14:paraId="685444CC" w14:textId="77777777" w:rsidR="003C4FA2" w:rsidRPr="00E14869" w:rsidRDefault="003C4FA2" w:rsidP="000C212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</w:tr>
    </w:tbl>
    <w:p w14:paraId="4C415064" w14:textId="0286D801" w:rsidR="003C4FA2" w:rsidRDefault="003C4FA2" w:rsidP="003C4FA2">
      <w:pPr>
        <w:spacing w:line="480" w:lineRule="auto"/>
        <w:jc w:val="both"/>
      </w:pPr>
      <w:r>
        <w:lastRenderedPageBreak/>
        <w:t>Note: Where data was not available in the most recent publically available report, it was obtained from the paper by Johansen et al [</w:t>
      </w:r>
      <w:r w:rsidR="00C078B9">
        <w:t>32</w:t>
      </w:r>
      <w:r>
        <w:t>] – shown in parentheses ( ) – or from the audit of the year immediately prior – shown in brackets { }.</w:t>
      </w:r>
    </w:p>
    <w:p w14:paraId="00B5F24F" w14:textId="77777777" w:rsidR="003C4FA2" w:rsidRDefault="003C4FA2" w:rsidP="003C4FA2">
      <w:pPr>
        <w:spacing w:line="480" w:lineRule="auto"/>
        <w:jc w:val="both"/>
      </w:pPr>
      <w:r>
        <w:t>ASA: American Society of Anesthesiologists</w:t>
      </w:r>
    </w:p>
    <w:p w14:paraId="5F1D7C57" w14:textId="77777777" w:rsidR="003C4FA2" w:rsidRDefault="003C4FA2" w:rsidP="003C4FA2">
      <w:pPr>
        <w:spacing w:line="480" w:lineRule="auto"/>
        <w:jc w:val="both"/>
      </w:pPr>
      <w:r>
        <w:t>CAS: Cumulative Ambulation Score</w:t>
      </w:r>
    </w:p>
    <w:p w14:paraId="093805EE" w14:textId="77777777" w:rsidR="003C4FA2" w:rsidRPr="00086CC1" w:rsidRDefault="003C4FA2" w:rsidP="003C4FA2">
      <w:pPr>
        <w:spacing w:line="480" w:lineRule="auto"/>
        <w:jc w:val="both"/>
      </w:pPr>
      <w:r>
        <w:rPr>
          <w:vertAlign w:val="superscript"/>
        </w:rPr>
        <w:t>a</w:t>
      </w:r>
      <w:r>
        <w:t xml:space="preserve">: </w:t>
      </w:r>
      <w:r w:rsidRPr="00086CC1">
        <w:t>Normal cognition defined by Abbreviated Mental Test (AMT) score &gt;6/10 in IHFD, and &gt;7/10 in NHFD. Pfeiffer’s Short Portable Mental Status Questionnaire (SPMSQ) was used in the RNFC (cognitive dysfunction defined as &gt;3/10 errors) and in Italy (cognitive dysfunction defined as ≥5/10 errors).</w:t>
      </w:r>
    </w:p>
    <w:p w14:paraId="45481EC1" w14:textId="77777777" w:rsidR="00184B27" w:rsidRDefault="003C4FA2" w:rsidP="003C4FA2">
      <w:r w:rsidRPr="00086CC1">
        <w:rPr>
          <w:vertAlign w:val="superscript"/>
        </w:rPr>
        <w:t xml:space="preserve">b: </w:t>
      </w:r>
      <w:r>
        <w:t>315 cases (5.1%) of proximal femoral fractures included were periprosthetic or peri-implant fractures</w:t>
      </w:r>
    </w:p>
    <w:sectPr w:rsidR="00184B27" w:rsidSect="003C4FA2">
      <w:footerReference w:type="even" r:id="rId7"/>
      <w:footerReference w:type="default" r:id="rId8"/>
      <w:pgSz w:w="16820" w:h="11900" w:orient="landscape"/>
      <w:pgMar w:top="1701" w:right="1418" w:bottom="1701" w:left="1418" w:header="709" w:footer="709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C59F4B" w14:textId="77777777" w:rsidR="00C24078" w:rsidRDefault="00C24078" w:rsidP="00C24078">
      <w:r>
        <w:separator/>
      </w:r>
    </w:p>
  </w:endnote>
  <w:endnote w:type="continuationSeparator" w:id="0">
    <w:p w14:paraId="68C1E6F1" w14:textId="77777777" w:rsidR="00C24078" w:rsidRDefault="00C24078" w:rsidP="00C24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784988" w14:textId="77777777" w:rsidR="00C24078" w:rsidRDefault="00C24078" w:rsidP="00432700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8A9C63D" w14:textId="77777777" w:rsidR="00C24078" w:rsidRDefault="00C24078" w:rsidP="00C24078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0D18BF" w14:textId="77777777" w:rsidR="00C24078" w:rsidRDefault="00C24078" w:rsidP="00432700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563D2A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3F7B04CB" w14:textId="77777777" w:rsidR="00C24078" w:rsidRDefault="00C24078" w:rsidP="00C24078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D09ACA" w14:textId="77777777" w:rsidR="00C24078" w:rsidRDefault="00C24078" w:rsidP="00C24078">
      <w:r>
        <w:separator/>
      </w:r>
    </w:p>
  </w:footnote>
  <w:footnote w:type="continuationSeparator" w:id="0">
    <w:p w14:paraId="3CADFA91" w14:textId="77777777" w:rsidR="00C24078" w:rsidRDefault="00C24078" w:rsidP="00C240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A2"/>
    <w:rsid w:val="00184B27"/>
    <w:rsid w:val="00321CF6"/>
    <w:rsid w:val="003C4FA2"/>
    <w:rsid w:val="00563D2A"/>
    <w:rsid w:val="00C078B9"/>
    <w:rsid w:val="00C24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E62F33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CF6"/>
    <w:rPr>
      <w:rFonts w:ascii="Arial" w:hAnsi="Arial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4F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lnea">
    <w:name w:val="line number"/>
    <w:basedOn w:val="Fuentedeprrafopredeter"/>
    <w:uiPriority w:val="99"/>
    <w:semiHidden/>
    <w:unhideWhenUsed/>
    <w:rsid w:val="003C4FA2"/>
  </w:style>
  <w:style w:type="paragraph" w:styleId="Piedepgina">
    <w:name w:val="footer"/>
    <w:basedOn w:val="Normal"/>
    <w:link w:val="PiedepginaCar"/>
    <w:uiPriority w:val="99"/>
    <w:unhideWhenUsed/>
    <w:rsid w:val="00C2407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4078"/>
    <w:rPr>
      <w:rFonts w:ascii="Arial" w:hAnsi="Arial"/>
      <w:sz w:val="22"/>
    </w:rPr>
  </w:style>
  <w:style w:type="character" w:styleId="Nmerodepgina">
    <w:name w:val="page number"/>
    <w:basedOn w:val="Fuentedeprrafopredeter"/>
    <w:uiPriority w:val="99"/>
    <w:semiHidden/>
    <w:unhideWhenUsed/>
    <w:rsid w:val="00C2407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CF6"/>
    <w:rPr>
      <w:rFonts w:ascii="Arial" w:hAnsi="Arial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C4F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lnea">
    <w:name w:val="line number"/>
    <w:basedOn w:val="Fuentedeprrafopredeter"/>
    <w:uiPriority w:val="99"/>
    <w:semiHidden/>
    <w:unhideWhenUsed/>
    <w:rsid w:val="003C4FA2"/>
  </w:style>
  <w:style w:type="paragraph" w:styleId="Piedepgina">
    <w:name w:val="footer"/>
    <w:basedOn w:val="Normal"/>
    <w:link w:val="PiedepginaCar"/>
    <w:uiPriority w:val="99"/>
    <w:unhideWhenUsed/>
    <w:rsid w:val="00C2407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4078"/>
    <w:rPr>
      <w:rFonts w:ascii="Arial" w:hAnsi="Arial"/>
      <w:sz w:val="22"/>
    </w:rPr>
  </w:style>
  <w:style w:type="character" w:styleId="Nmerodepgina">
    <w:name w:val="page number"/>
    <w:basedOn w:val="Fuentedeprrafopredeter"/>
    <w:uiPriority w:val="99"/>
    <w:semiHidden/>
    <w:unhideWhenUsed/>
    <w:rsid w:val="00C24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434</Words>
  <Characters>2388</Characters>
  <Application>Microsoft Macintosh Word</Application>
  <DocSecurity>0</DocSecurity>
  <Lines>19</Lines>
  <Paragraphs>5</Paragraphs>
  <ScaleCrop>false</ScaleCrop>
  <Company>COT</Company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COT</dc:creator>
  <cp:keywords/>
  <dc:description/>
  <cp:lastModifiedBy>COT</cp:lastModifiedBy>
  <cp:revision>4</cp:revision>
  <dcterms:created xsi:type="dcterms:W3CDTF">2019-01-05T21:39:00Z</dcterms:created>
  <dcterms:modified xsi:type="dcterms:W3CDTF">2019-02-11T01:15:00Z</dcterms:modified>
</cp:coreProperties>
</file>